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64" w:rsidRDefault="004C2CE4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附件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3</w:t>
      </w:r>
    </w:p>
    <w:p w:rsidR="004E2E64" w:rsidRDefault="004E2E64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4E2E64" w:rsidRDefault="004C2CE4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肇庆市鼎湖区人民法院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2021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年公开招聘</w:t>
      </w:r>
    </w:p>
    <w:p w:rsidR="004E2E64" w:rsidRDefault="004C2CE4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4C2CE4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司法警务辅助专项工作队员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资格审查表</w:t>
      </w:r>
    </w:p>
    <w:p w:rsidR="004E2E64" w:rsidRDefault="004E2E64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tbl>
      <w:tblPr>
        <w:tblStyle w:val="a3"/>
        <w:tblW w:w="8522" w:type="dxa"/>
        <w:tblLayout w:type="fixed"/>
        <w:tblLook w:val="04A0"/>
      </w:tblPr>
      <w:tblGrid>
        <w:gridCol w:w="961"/>
        <w:gridCol w:w="5295"/>
        <w:gridCol w:w="1380"/>
        <w:gridCol w:w="886"/>
      </w:tblGrid>
      <w:tr w:rsidR="004E2E64">
        <w:tc>
          <w:tcPr>
            <w:tcW w:w="961" w:type="dxa"/>
          </w:tcPr>
          <w:p w:rsidR="004E2E64" w:rsidRDefault="004C2CE4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295" w:type="dxa"/>
          </w:tcPr>
          <w:p w:rsidR="004E2E64" w:rsidRDefault="004C2CE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380" w:type="dxa"/>
          </w:tcPr>
          <w:p w:rsidR="004E2E64" w:rsidRDefault="004C2CE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已交打√</w:t>
            </w:r>
          </w:p>
        </w:tc>
        <w:tc>
          <w:tcPr>
            <w:tcW w:w="886" w:type="dxa"/>
          </w:tcPr>
          <w:p w:rsidR="004E2E64" w:rsidRDefault="004C2CE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4E2E64">
        <w:tc>
          <w:tcPr>
            <w:tcW w:w="961" w:type="dxa"/>
            <w:vAlign w:val="center"/>
          </w:tcPr>
          <w:p w:rsidR="004E2E64" w:rsidRDefault="004C2CE4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5295" w:type="dxa"/>
            <w:vAlign w:val="center"/>
          </w:tcPr>
          <w:p w:rsidR="004E2E64" w:rsidRDefault="004C2CE4">
            <w:pPr>
              <w:snapToGrid w:val="0"/>
              <w:spacing w:line="288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年肇庆市鼎湖区人民法院公开招聘</w:t>
            </w:r>
            <w:r w:rsidRPr="004C2CE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司法警务辅助专项工作队员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报名表（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A4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纸双面打印，并在报名承诺一栏中亲笔签名）</w:t>
            </w:r>
          </w:p>
        </w:tc>
        <w:tc>
          <w:tcPr>
            <w:tcW w:w="1380" w:type="dxa"/>
            <w:vAlign w:val="center"/>
          </w:tcPr>
          <w:p w:rsidR="004E2E64" w:rsidRDefault="004E2E64">
            <w:pPr>
              <w:snapToGrid w:val="0"/>
              <w:spacing w:line="288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4E2E64" w:rsidRDefault="004E2E64">
            <w:pPr>
              <w:snapToGrid w:val="0"/>
              <w:spacing w:line="288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E2E64">
        <w:trPr>
          <w:trHeight w:val="846"/>
        </w:trPr>
        <w:tc>
          <w:tcPr>
            <w:tcW w:w="961" w:type="dxa"/>
            <w:vAlign w:val="center"/>
          </w:tcPr>
          <w:p w:rsidR="004E2E64" w:rsidRDefault="004C2CE4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5295" w:type="dxa"/>
            <w:vAlign w:val="center"/>
          </w:tcPr>
          <w:p w:rsidR="004E2E64" w:rsidRDefault="004C2CE4">
            <w:pPr>
              <w:snapToGrid w:val="0"/>
              <w:spacing w:line="288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有效期内的居民身份证原件和复印件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份（正反面复印在同一页纸上）</w:t>
            </w:r>
          </w:p>
        </w:tc>
        <w:tc>
          <w:tcPr>
            <w:tcW w:w="1380" w:type="dxa"/>
            <w:vAlign w:val="center"/>
          </w:tcPr>
          <w:p w:rsidR="004E2E64" w:rsidRDefault="004E2E64">
            <w:pPr>
              <w:snapToGrid w:val="0"/>
              <w:spacing w:line="288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4E2E64" w:rsidRDefault="004E2E64">
            <w:pPr>
              <w:snapToGrid w:val="0"/>
              <w:spacing w:line="288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E2E64">
        <w:trPr>
          <w:trHeight w:val="665"/>
        </w:trPr>
        <w:tc>
          <w:tcPr>
            <w:tcW w:w="961" w:type="dxa"/>
            <w:vAlign w:val="center"/>
          </w:tcPr>
          <w:p w:rsidR="004E2E64" w:rsidRDefault="004C2CE4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5295" w:type="dxa"/>
            <w:vAlign w:val="center"/>
          </w:tcPr>
          <w:p w:rsidR="004E2E64" w:rsidRDefault="004C2CE4">
            <w:pPr>
              <w:snapToGrid w:val="0"/>
              <w:spacing w:line="288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户口薄原件和复印件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份（户口本户主页及本人页，集体户口的可以不提供户主页原件，但必须在复印件上加盖与原件相符的章和集体户口单位章）</w:t>
            </w:r>
          </w:p>
        </w:tc>
        <w:tc>
          <w:tcPr>
            <w:tcW w:w="1380" w:type="dxa"/>
            <w:vAlign w:val="center"/>
          </w:tcPr>
          <w:p w:rsidR="004E2E64" w:rsidRDefault="004E2E64">
            <w:pPr>
              <w:snapToGrid w:val="0"/>
              <w:spacing w:line="288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4E2E64" w:rsidRDefault="004E2E64">
            <w:pPr>
              <w:snapToGrid w:val="0"/>
              <w:spacing w:line="288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E2E64">
        <w:trPr>
          <w:trHeight w:val="635"/>
        </w:trPr>
        <w:tc>
          <w:tcPr>
            <w:tcW w:w="961" w:type="dxa"/>
            <w:vAlign w:val="center"/>
          </w:tcPr>
          <w:p w:rsidR="004E2E64" w:rsidRDefault="004C2CE4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5295" w:type="dxa"/>
            <w:vAlign w:val="center"/>
          </w:tcPr>
          <w:p w:rsidR="004E2E64" w:rsidRDefault="004C2CE4">
            <w:pPr>
              <w:snapToGrid w:val="0"/>
              <w:spacing w:line="288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个人网上查询征信报告原件</w:t>
            </w:r>
          </w:p>
        </w:tc>
        <w:tc>
          <w:tcPr>
            <w:tcW w:w="1380" w:type="dxa"/>
            <w:vAlign w:val="center"/>
          </w:tcPr>
          <w:p w:rsidR="004E2E64" w:rsidRDefault="004E2E64">
            <w:pPr>
              <w:snapToGrid w:val="0"/>
              <w:spacing w:line="288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4E2E64" w:rsidRDefault="004E2E64">
            <w:pPr>
              <w:snapToGrid w:val="0"/>
              <w:spacing w:line="288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E2E64">
        <w:trPr>
          <w:trHeight w:val="710"/>
        </w:trPr>
        <w:tc>
          <w:tcPr>
            <w:tcW w:w="961" w:type="dxa"/>
            <w:vAlign w:val="center"/>
          </w:tcPr>
          <w:p w:rsidR="004E2E64" w:rsidRDefault="004C2CE4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295" w:type="dxa"/>
            <w:vAlign w:val="center"/>
          </w:tcPr>
          <w:p w:rsidR="004E2E64" w:rsidRDefault="004C2CE4" w:rsidP="004C2CE4">
            <w:pPr>
              <w:snapToGrid w:val="0"/>
              <w:spacing w:line="288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报考岗位要求的学历证书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及复印件各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份</w:t>
            </w:r>
          </w:p>
        </w:tc>
        <w:tc>
          <w:tcPr>
            <w:tcW w:w="1380" w:type="dxa"/>
            <w:vAlign w:val="center"/>
          </w:tcPr>
          <w:p w:rsidR="004E2E64" w:rsidRDefault="004E2E64">
            <w:pPr>
              <w:snapToGrid w:val="0"/>
              <w:spacing w:line="288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4E2E64" w:rsidRDefault="004E2E64">
            <w:pPr>
              <w:snapToGrid w:val="0"/>
              <w:spacing w:line="288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E2E64">
        <w:trPr>
          <w:trHeight w:val="630"/>
        </w:trPr>
        <w:tc>
          <w:tcPr>
            <w:tcW w:w="961" w:type="dxa"/>
            <w:vAlign w:val="center"/>
          </w:tcPr>
          <w:p w:rsidR="004E2E64" w:rsidRDefault="004C2CE4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5295" w:type="dxa"/>
            <w:vAlign w:val="center"/>
          </w:tcPr>
          <w:p w:rsidR="004E2E64" w:rsidRDefault="004C2CE4">
            <w:pPr>
              <w:snapToGrid w:val="0"/>
              <w:spacing w:line="288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资格审查承诺书</w:t>
            </w:r>
          </w:p>
        </w:tc>
        <w:tc>
          <w:tcPr>
            <w:tcW w:w="1380" w:type="dxa"/>
            <w:vAlign w:val="center"/>
          </w:tcPr>
          <w:p w:rsidR="004E2E64" w:rsidRDefault="004E2E64">
            <w:pPr>
              <w:snapToGrid w:val="0"/>
              <w:spacing w:line="288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4E2E64" w:rsidRDefault="004E2E64">
            <w:pPr>
              <w:snapToGrid w:val="0"/>
              <w:spacing w:line="288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4E2E64" w:rsidRDefault="004E2E64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4E2E64" w:rsidRDefault="004E2E64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E2E64" w:rsidRDefault="004E2E64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E2E64" w:rsidRDefault="004E2E64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E2E64" w:rsidRDefault="004E2E64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E2E64" w:rsidRDefault="004E2E64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E2E64" w:rsidRDefault="004C2CE4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lastRenderedPageBreak/>
        <w:t>资格审查承诺书</w:t>
      </w:r>
    </w:p>
    <w:p w:rsidR="004E2E64" w:rsidRDefault="004E2E64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E2E64" w:rsidRDefault="004E2E64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E2E64">
        <w:rPr>
          <w:sz w:val="32"/>
        </w:rPr>
        <w:pict>
          <v:line id="_x0000_s1027" style="position:absolute;left:0;text-align:left;z-index:251658240;mso-width-relative:page;mso-height-relative:page" from="65.9pt,21.4pt" to="164.9pt,21.4pt" o:gfxdata="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8/osy1QAAAAkBAAAPAAAAAAAAAAEAIAAAACIAAABk&#10;cnMvZG93bnJldi54bWxQSwECFAAUAAAACACHTuJAoh6UxtABAABvAwAADgAAAAAAAAABACAAAAAk&#10;AQAAZHJzL2Uyb0RvYy54bWxQSwUGAAAAAAYABgBZAQAAZgUAAAAA&#10;" strokecolor="black [3200]" strokeweight=".5pt">
            <v:stroke joinstyle="miter"/>
          </v:line>
        </w:pict>
      </w:r>
      <w:r w:rsidR="004C2CE4"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 w:rsidR="004C2CE4"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  <w:r w:rsidR="004C2CE4">
        <w:rPr>
          <w:rFonts w:ascii="仿宋_GB2312" w:eastAsia="仿宋_GB2312" w:hAnsi="仿宋_GB2312" w:cs="仿宋_GB2312" w:hint="eastAsia"/>
          <w:sz w:val="32"/>
          <w:szCs w:val="32"/>
        </w:rPr>
        <w:t>参加了肇庆市鼎湖区人民法院集中公开招聘</w:t>
      </w:r>
      <w:r w:rsidR="004C2CE4" w:rsidRPr="00056647">
        <w:rPr>
          <w:rFonts w:ascii="仿宋_GB2312" w:eastAsia="仿宋_GB2312" w:hint="eastAsia"/>
          <w:sz w:val="32"/>
          <w:szCs w:val="32"/>
        </w:rPr>
        <w:t>司法警务辅助专项工作队员</w:t>
      </w:r>
      <w:r w:rsidR="004C2CE4">
        <w:rPr>
          <w:rFonts w:ascii="仿宋_GB2312" w:eastAsia="仿宋_GB2312" w:hAnsi="仿宋_GB2312" w:cs="仿宋_GB2312" w:hint="eastAsia"/>
          <w:sz w:val="32"/>
          <w:szCs w:val="32"/>
        </w:rPr>
        <w:t>考试，</w:t>
      </w:r>
      <w:r w:rsidR="004C2CE4">
        <w:rPr>
          <w:rFonts w:ascii="仿宋_GB2312" w:eastAsia="仿宋_GB2312" w:hAnsi="仿宋_GB2312" w:cs="仿宋_GB2312" w:hint="eastAsia"/>
          <w:sz w:val="32"/>
          <w:szCs w:val="32"/>
        </w:rPr>
        <w:t>准考证</w:t>
      </w:r>
      <w:r w:rsidR="004C2CE4">
        <w:rPr>
          <w:rFonts w:ascii="仿宋_GB2312" w:eastAsia="仿宋_GB2312" w:hAnsi="仿宋_GB2312" w:cs="仿宋_GB2312" w:hint="eastAsia"/>
          <w:sz w:val="32"/>
          <w:szCs w:val="32"/>
        </w:rPr>
        <w:t>号</w:t>
      </w:r>
      <w:r w:rsidR="004C2CE4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 w:rsidR="004C2CE4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4C2CE4">
        <w:rPr>
          <w:rFonts w:ascii="仿宋_GB2312" w:eastAsia="仿宋_GB2312" w:hAnsi="仿宋_GB2312" w:cs="仿宋_GB2312" w:hint="eastAsia"/>
          <w:sz w:val="32"/>
          <w:szCs w:val="32"/>
        </w:rPr>
        <w:t>并入围面试资格审核，现就面试资格审查有关情况承诺如下：</w:t>
      </w:r>
    </w:p>
    <w:p w:rsidR="004E2E64" w:rsidRDefault="004C2CE4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一、本人提交的资料审查材料及记载的信息真实、准确。</w:t>
      </w:r>
    </w:p>
    <w:p w:rsidR="004E2E64" w:rsidRDefault="004C2CE4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二、本人未参加过违法组织，未从事过违法活动，个人无不良征信记录。</w:t>
      </w:r>
    </w:p>
    <w:p w:rsidR="004E2E64" w:rsidRDefault="004C2CE4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三、无其他不得报考的其他情形。</w:t>
      </w:r>
    </w:p>
    <w:p w:rsidR="004E2E64" w:rsidRDefault="004C2CE4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如有虚假，本人愿意接受相关法规的处理和法律责任的追究。</w:t>
      </w:r>
    </w:p>
    <w:p w:rsidR="004E2E64" w:rsidRDefault="004E2E64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E2E64" w:rsidRDefault="004E2E64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E2E64" w:rsidRDefault="004C2CE4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</w:p>
    <w:p w:rsidR="004E2E64" w:rsidRDefault="004C2CE4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4E2E64" w:rsidSect="004E2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CE4" w:rsidRDefault="004C2CE4" w:rsidP="004C2CE4">
      <w:r>
        <w:separator/>
      </w:r>
    </w:p>
  </w:endnote>
  <w:endnote w:type="continuationSeparator" w:id="1">
    <w:p w:rsidR="004C2CE4" w:rsidRDefault="004C2CE4" w:rsidP="004C2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CE4" w:rsidRDefault="004C2CE4" w:rsidP="004C2CE4">
      <w:r>
        <w:separator/>
      </w:r>
    </w:p>
  </w:footnote>
  <w:footnote w:type="continuationSeparator" w:id="1">
    <w:p w:rsidR="004C2CE4" w:rsidRDefault="004C2CE4" w:rsidP="004C2C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636"/>
    <w:rsid w:val="00192636"/>
    <w:rsid w:val="004C2CE4"/>
    <w:rsid w:val="004E2E64"/>
    <w:rsid w:val="0EB8764B"/>
    <w:rsid w:val="6FBB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E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E2E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C2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C2C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C2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C2C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125</Characters>
  <Application>Microsoft Office Word</Application>
  <DocSecurity>0</DocSecurity>
  <Lines>1</Lines>
  <Paragraphs>1</Paragraphs>
  <ScaleCrop>false</ScaleCrop>
  <Company>Lenovo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DHFY</dc:creator>
  <cp:lastModifiedBy>zhf</cp:lastModifiedBy>
  <cp:revision>2</cp:revision>
  <cp:lastPrinted>2021-11-16T09:41:00Z</cp:lastPrinted>
  <dcterms:created xsi:type="dcterms:W3CDTF">2021-12-20T02:15:00Z</dcterms:created>
  <dcterms:modified xsi:type="dcterms:W3CDTF">2021-12-20T02:15:00Z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