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5C" w:rsidRDefault="00187B69" w:rsidP="00621AEB">
      <w:pPr>
        <w:ind w:leftChars="-265" w:hangingChars="265" w:hanging="837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附件1</w:t>
      </w:r>
    </w:p>
    <w:p w:rsidR="0014355C" w:rsidRDefault="0014355C">
      <w:pPr>
        <w:jc w:val="left"/>
      </w:pPr>
    </w:p>
    <w:p w:rsidR="0014355C" w:rsidRDefault="00621AEB">
      <w:pPr>
        <w:snapToGrid w:val="0"/>
        <w:jc w:val="center"/>
        <w:rPr>
          <w:rFonts w:eastAsia="方正小标宋简体" w:cs="Times New Roman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中共</w:t>
      </w:r>
      <w:r w:rsidR="00187B69">
        <w:rPr>
          <w:rFonts w:ascii="方正小标宋_GBK" w:eastAsia="方正小标宋_GBK" w:hAnsi="方正小标宋_GBK" w:cs="方正小标宋_GBK" w:hint="eastAsia"/>
          <w:sz w:val="44"/>
        </w:rPr>
        <w:t>龙门县委宣传部2023年公开招聘编外人员</w:t>
      </w:r>
      <w:r w:rsidR="00805DC0">
        <w:rPr>
          <w:rFonts w:ascii="方正小标宋_GBK" w:eastAsia="方正小标宋_GBK" w:hAnsi="方正小标宋_GBK" w:cs="方正小标宋_GBK" w:hint="eastAsia"/>
          <w:sz w:val="44"/>
        </w:rPr>
        <w:t>岗位信息</w:t>
      </w:r>
      <w:r w:rsidR="00187B69">
        <w:rPr>
          <w:rFonts w:ascii="方正小标宋_GBK" w:eastAsia="方正小标宋_GBK" w:hAnsi="方正小标宋_GBK" w:cs="方正小标宋_GBK" w:hint="eastAsia"/>
          <w:sz w:val="44"/>
        </w:rPr>
        <w:t>表</w:t>
      </w:r>
    </w:p>
    <w:p w:rsidR="0014355C" w:rsidRDefault="0014355C">
      <w:pPr>
        <w:snapToGrid w:val="0"/>
        <w:spacing w:line="240" w:lineRule="exact"/>
        <w:jc w:val="center"/>
        <w:rPr>
          <w:rFonts w:ascii="方正小标宋_GBK" w:eastAsia="方正小标宋_GBK"/>
          <w:sz w:val="44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1812"/>
        <w:gridCol w:w="1968"/>
        <w:gridCol w:w="1209"/>
        <w:gridCol w:w="721"/>
        <w:gridCol w:w="1620"/>
        <w:gridCol w:w="992"/>
        <w:gridCol w:w="1475"/>
        <w:gridCol w:w="2109"/>
        <w:gridCol w:w="1476"/>
        <w:gridCol w:w="1061"/>
      </w:tblGrid>
      <w:tr w:rsidR="0014355C">
        <w:trPr>
          <w:jc w:val="center"/>
        </w:trPr>
        <w:tc>
          <w:tcPr>
            <w:tcW w:w="744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12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招聘单位</w:t>
            </w:r>
          </w:p>
        </w:tc>
        <w:tc>
          <w:tcPr>
            <w:tcW w:w="1968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岗位名称及代码</w:t>
            </w:r>
          </w:p>
        </w:tc>
        <w:tc>
          <w:tcPr>
            <w:tcW w:w="1209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招聘人数</w:t>
            </w:r>
          </w:p>
        </w:tc>
        <w:tc>
          <w:tcPr>
            <w:tcW w:w="721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75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109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岗位要求职责</w:t>
            </w:r>
          </w:p>
        </w:tc>
        <w:tc>
          <w:tcPr>
            <w:tcW w:w="1476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户籍要求</w:t>
            </w:r>
          </w:p>
        </w:tc>
        <w:tc>
          <w:tcPr>
            <w:tcW w:w="1061" w:type="dxa"/>
            <w:vAlign w:val="center"/>
          </w:tcPr>
          <w:p w:rsidR="0014355C" w:rsidRDefault="00187B69">
            <w:pPr>
              <w:jc w:val="center"/>
              <w:rPr>
                <w:rFonts w:ascii="方正黑体_GBK" w:eastAsia="方正黑体_GBK" w:hAnsi="仿宋_GB2312" w:cs="仿宋_GB2312"/>
                <w:bCs/>
                <w:sz w:val="24"/>
              </w:rPr>
            </w:pPr>
            <w:r>
              <w:rPr>
                <w:rFonts w:ascii="方正黑体_GBK" w:eastAsia="方正黑体_GBK" w:hAnsi="仿宋_GB2312" w:cs="仿宋_GB2312" w:hint="eastAsia"/>
                <w:bCs/>
                <w:sz w:val="24"/>
                <w:szCs w:val="24"/>
              </w:rPr>
              <w:t>备注</w:t>
            </w:r>
          </w:p>
        </w:tc>
      </w:tr>
      <w:tr w:rsidR="0014355C">
        <w:trPr>
          <w:trHeight w:val="1146"/>
          <w:jc w:val="center"/>
        </w:trPr>
        <w:tc>
          <w:tcPr>
            <w:tcW w:w="744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14355C" w:rsidRDefault="00621AEB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中共</w:t>
            </w:r>
            <w:r w:rsidR="00187B69">
              <w:rPr>
                <w:rFonts w:cs="Times New Roman"/>
                <w:sz w:val="24"/>
                <w:szCs w:val="24"/>
              </w:rPr>
              <w:t>龙门县</w:t>
            </w:r>
            <w:r w:rsidR="00187B69">
              <w:rPr>
                <w:rFonts w:cs="Times New Roman" w:hint="eastAsia"/>
                <w:sz w:val="24"/>
                <w:szCs w:val="24"/>
              </w:rPr>
              <w:t>委宣传部</w:t>
            </w:r>
          </w:p>
        </w:tc>
        <w:tc>
          <w:tcPr>
            <w:tcW w:w="1968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</w:rPr>
              <w:t>综合岗</w:t>
            </w:r>
            <w:r>
              <w:rPr>
                <w:rFonts w:cs="Times New Roman"/>
                <w:color w:val="000000"/>
                <w:kern w:val="0"/>
                <w:sz w:val="24"/>
              </w:rPr>
              <w:t>A1</w:t>
            </w:r>
          </w:p>
        </w:tc>
        <w:tc>
          <w:tcPr>
            <w:tcW w:w="1209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14355C" w:rsidRDefault="0014355C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</w:p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18-30</w:t>
            </w:r>
            <w:r>
              <w:rPr>
                <w:rFonts w:cs="Times New Roman"/>
                <w:sz w:val="24"/>
                <w:szCs w:val="24"/>
              </w:rPr>
              <w:t>周岁</w:t>
            </w:r>
          </w:p>
          <w:p w:rsidR="0014355C" w:rsidRDefault="0014355C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全日制大专</w:t>
            </w:r>
            <w:r>
              <w:rPr>
                <w:rFonts w:cs="Times New Roman"/>
                <w:sz w:val="24"/>
                <w:szCs w:val="24"/>
              </w:rPr>
              <w:t>以上学历</w:t>
            </w:r>
          </w:p>
        </w:tc>
        <w:tc>
          <w:tcPr>
            <w:tcW w:w="1475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软件技术、电子信息工程专业</w:t>
            </w:r>
          </w:p>
        </w:tc>
        <w:tc>
          <w:tcPr>
            <w:tcW w:w="2109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476" w:type="dxa"/>
            <w:vAlign w:val="center"/>
          </w:tcPr>
          <w:p w:rsidR="0014355C" w:rsidRDefault="00187B69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限龙门户籍</w:t>
            </w:r>
          </w:p>
        </w:tc>
        <w:tc>
          <w:tcPr>
            <w:tcW w:w="1061" w:type="dxa"/>
            <w:vAlign w:val="center"/>
          </w:tcPr>
          <w:p w:rsidR="0014355C" w:rsidRDefault="0014355C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14355C">
        <w:trPr>
          <w:trHeight w:val="1146"/>
          <w:jc w:val="center"/>
        </w:trPr>
        <w:tc>
          <w:tcPr>
            <w:tcW w:w="744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:rsidR="0014355C" w:rsidRDefault="00621AEB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中共</w:t>
            </w:r>
            <w:r w:rsidR="00187B69">
              <w:rPr>
                <w:rFonts w:cs="Times New Roman"/>
                <w:sz w:val="24"/>
                <w:szCs w:val="24"/>
              </w:rPr>
              <w:t>龙门县</w:t>
            </w:r>
            <w:r w:rsidR="00187B69">
              <w:rPr>
                <w:rFonts w:cs="Times New Roman" w:hint="eastAsia"/>
                <w:sz w:val="24"/>
                <w:szCs w:val="24"/>
              </w:rPr>
              <w:t>委宣传部</w:t>
            </w:r>
          </w:p>
        </w:tc>
        <w:tc>
          <w:tcPr>
            <w:tcW w:w="1968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</w:rPr>
              <w:t>后勤岗</w:t>
            </w:r>
            <w:r>
              <w:rPr>
                <w:rFonts w:cs="Times New Roman"/>
                <w:color w:val="000000"/>
                <w:kern w:val="0"/>
                <w:sz w:val="24"/>
              </w:rPr>
              <w:t>A</w:t>
            </w:r>
            <w:r>
              <w:rPr>
                <w:rFonts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14355C" w:rsidRDefault="0014355C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</w:p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18-30</w:t>
            </w:r>
            <w:r>
              <w:rPr>
                <w:rFonts w:cs="Times New Roman"/>
                <w:sz w:val="24"/>
                <w:szCs w:val="24"/>
              </w:rPr>
              <w:t>周岁</w:t>
            </w:r>
          </w:p>
          <w:p w:rsidR="0014355C" w:rsidRDefault="0014355C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全日制大专</w:t>
            </w:r>
            <w:r>
              <w:rPr>
                <w:rFonts w:cs="Times New Roman"/>
                <w:sz w:val="24"/>
                <w:szCs w:val="24"/>
              </w:rPr>
              <w:t>以上学历</w:t>
            </w:r>
          </w:p>
        </w:tc>
        <w:tc>
          <w:tcPr>
            <w:tcW w:w="1475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会计、财务管理专业</w:t>
            </w:r>
          </w:p>
        </w:tc>
        <w:tc>
          <w:tcPr>
            <w:tcW w:w="2109" w:type="dxa"/>
            <w:vAlign w:val="center"/>
          </w:tcPr>
          <w:p w:rsidR="0014355C" w:rsidRDefault="00187B69">
            <w:pPr>
              <w:snapToGrid w:val="0"/>
              <w:spacing w:line="320" w:lineRule="exact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476" w:type="dxa"/>
            <w:vAlign w:val="center"/>
          </w:tcPr>
          <w:p w:rsidR="0014355C" w:rsidRDefault="00187B69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限龙门户籍</w:t>
            </w:r>
          </w:p>
        </w:tc>
        <w:tc>
          <w:tcPr>
            <w:tcW w:w="1061" w:type="dxa"/>
            <w:vAlign w:val="center"/>
          </w:tcPr>
          <w:p w:rsidR="0014355C" w:rsidRDefault="0014355C">
            <w:pPr>
              <w:snapToGrid w:val="0"/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14355C">
        <w:trPr>
          <w:trHeight w:val="563"/>
          <w:jc w:val="center"/>
        </w:trPr>
        <w:tc>
          <w:tcPr>
            <w:tcW w:w="744" w:type="dxa"/>
            <w:vAlign w:val="center"/>
          </w:tcPr>
          <w:p w:rsidR="0014355C" w:rsidRDefault="00187B6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合计</w:t>
            </w:r>
          </w:p>
        </w:tc>
        <w:tc>
          <w:tcPr>
            <w:tcW w:w="1812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4355C" w:rsidRDefault="00187B6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4355C" w:rsidRDefault="0014355C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</w:tbl>
    <w:p w:rsidR="0014355C" w:rsidRDefault="0014355C">
      <w:pPr>
        <w:spacing w:line="400" w:lineRule="exact"/>
        <w:jc w:val="left"/>
        <w:rPr>
          <w:rFonts w:eastAsia="方正楷体_GBK" w:cs="Times New Roman"/>
          <w:sz w:val="24"/>
        </w:rPr>
      </w:pPr>
      <w:bookmarkStart w:id="0" w:name="_GoBack"/>
      <w:bookmarkEnd w:id="0"/>
    </w:p>
    <w:sectPr w:rsidR="0014355C" w:rsidSect="0014355C">
      <w:footerReference w:type="even" r:id="rId6"/>
      <w:footerReference w:type="default" r:id="rId7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BD" w:rsidRDefault="00B17CBD" w:rsidP="0014355C">
      <w:r>
        <w:separator/>
      </w:r>
    </w:p>
  </w:endnote>
  <w:endnote w:type="continuationSeparator" w:id="0">
    <w:p w:rsidR="00B17CBD" w:rsidRDefault="00B17CBD" w:rsidP="0014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06273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4355C" w:rsidRDefault="000501AF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87B6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87B69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187B69">
          <w:rPr>
            <w:rFonts w:asciiTheme="minorEastAsia" w:eastAsia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4355C" w:rsidRDefault="001435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739715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4355C" w:rsidRDefault="000501AF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87B6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05DC0" w:rsidRPr="00805DC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05DC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4355C" w:rsidRDefault="001435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BD" w:rsidRDefault="00B17CBD" w:rsidP="0014355C">
      <w:r>
        <w:separator/>
      </w:r>
    </w:p>
  </w:footnote>
  <w:footnote w:type="continuationSeparator" w:id="0">
    <w:p w:rsidR="00B17CBD" w:rsidRDefault="00B17CBD" w:rsidP="00143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15A6D"/>
    <w:rsid w:val="00006C15"/>
    <w:rsid w:val="000501AF"/>
    <w:rsid w:val="0014355C"/>
    <w:rsid w:val="001553EF"/>
    <w:rsid w:val="00175888"/>
    <w:rsid w:val="00187B69"/>
    <w:rsid w:val="001A7103"/>
    <w:rsid w:val="002B3B58"/>
    <w:rsid w:val="002C4CCA"/>
    <w:rsid w:val="002F6831"/>
    <w:rsid w:val="00346275"/>
    <w:rsid w:val="00371323"/>
    <w:rsid w:val="00372335"/>
    <w:rsid w:val="003B47B8"/>
    <w:rsid w:val="003F1628"/>
    <w:rsid w:val="003F7F22"/>
    <w:rsid w:val="004704AA"/>
    <w:rsid w:val="004A0A21"/>
    <w:rsid w:val="004B3632"/>
    <w:rsid w:val="004C7E62"/>
    <w:rsid w:val="00515A6D"/>
    <w:rsid w:val="00555BAC"/>
    <w:rsid w:val="00573F80"/>
    <w:rsid w:val="005C08C1"/>
    <w:rsid w:val="006037A5"/>
    <w:rsid w:val="00621AEB"/>
    <w:rsid w:val="00666A9F"/>
    <w:rsid w:val="00681B9E"/>
    <w:rsid w:val="00727017"/>
    <w:rsid w:val="007659F4"/>
    <w:rsid w:val="00805DC0"/>
    <w:rsid w:val="00813F92"/>
    <w:rsid w:val="00824D43"/>
    <w:rsid w:val="0085645C"/>
    <w:rsid w:val="008656B8"/>
    <w:rsid w:val="008C18A3"/>
    <w:rsid w:val="00960B43"/>
    <w:rsid w:val="009616BE"/>
    <w:rsid w:val="00983052"/>
    <w:rsid w:val="00A01CA1"/>
    <w:rsid w:val="00A85161"/>
    <w:rsid w:val="00A936D9"/>
    <w:rsid w:val="00AA2E60"/>
    <w:rsid w:val="00B10714"/>
    <w:rsid w:val="00B17CBD"/>
    <w:rsid w:val="00B8650B"/>
    <w:rsid w:val="00BE12EC"/>
    <w:rsid w:val="00C71C66"/>
    <w:rsid w:val="00CA78D0"/>
    <w:rsid w:val="00CB6522"/>
    <w:rsid w:val="00DD484B"/>
    <w:rsid w:val="00E23399"/>
    <w:rsid w:val="00E24939"/>
    <w:rsid w:val="00E5049E"/>
    <w:rsid w:val="00E82607"/>
    <w:rsid w:val="00EB3F85"/>
    <w:rsid w:val="00EF7C2C"/>
    <w:rsid w:val="00F36A18"/>
    <w:rsid w:val="00FB0613"/>
    <w:rsid w:val="00FC3456"/>
    <w:rsid w:val="015B73CA"/>
    <w:rsid w:val="03483D1B"/>
    <w:rsid w:val="03F66895"/>
    <w:rsid w:val="04227975"/>
    <w:rsid w:val="060A5668"/>
    <w:rsid w:val="07684137"/>
    <w:rsid w:val="07A9711F"/>
    <w:rsid w:val="089D2EAF"/>
    <w:rsid w:val="08BA655B"/>
    <w:rsid w:val="14D646A0"/>
    <w:rsid w:val="17A864A6"/>
    <w:rsid w:val="17CF50E1"/>
    <w:rsid w:val="17E1726C"/>
    <w:rsid w:val="19316DB7"/>
    <w:rsid w:val="1B307F64"/>
    <w:rsid w:val="1E317307"/>
    <w:rsid w:val="22CF1B27"/>
    <w:rsid w:val="23AE0E87"/>
    <w:rsid w:val="257C65B5"/>
    <w:rsid w:val="27532294"/>
    <w:rsid w:val="28700B0A"/>
    <w:rsid w:val="290A4EA3"/>
    <w:rsid w:val="29502FD4"/>
    <w:rsid w:val="2DAE7101"/>
    <w:rsid w:val="2E3624DD"/>
    <w:rsid w:val="30F456AB"/>
    <w:rsid w:val="312B2059"/>
    <w:rsid w:val="34EA0CDC"/>
    <w:rsid w:val="35DF1128"/>
    <w:rsid w:val="36690125"/>
    <w:rsid w:val="37B87CFD"/>
    <w:rsid w:val="39E37AAD"/>
    <w:rsid w:val="3B3E74C2"/>
    <w:rsid w:val="3C0F6516"/>
    <w:rsid w:val="3C743CBC"/>
    <w:rsid w:val="407760BA"/>
    <w:rsid w:val="40C81A57"/>
    <w:rsid w:val="41247A1B"/>
    <w:rsid w:val="419E0D70"/>
    <w:rsid w:val="45845368"/>
    <w:rsid w:val="4728639F"/>
    <w:rsid w:val="486A685A"/>
    <w:rsid w:val="4AA019B1"/>
    <w:rsid w:val="502D7064"/>
    <w:rsid w:val="526273B5"/>
    <w:rsid w:val="54DC4246"/>
    <w:rsid w:val="58D53D99"/>
    <w:rsid w:val="5CC70544"/>
    <w:rsid w:val="5E022F04"/>
    <w:rsid w:val="5E6E797B"/>
    <w:rsid w:val="616131D1"/>
    <w:rsid w:val="617D0DF8"/>
    <w:rsid w:val="63845454"/>
    <w:rsid w:val="65D758AC"/>
    <w:rsid w:val="660157E8"/>
    <w:rsid w:val="66C15913"/>
    <w:rsid w:val="67AB5071"/>
    <w:rsid w:val="67E53CF5"/>
    <w:rsid w:val="684F6332"/>
    <w:rsid w:val="6B6D1653"/>
    <w:rsid w:val="6BF264A8"/>
    <w:rsid w:val="6DEC3CE4"/>
    <w:rsid w:val="6F21085E"/>
    <w:rsid w:val="717E613F"/>
    <w:rsid w:val="72A02D9E"/>
    <w:rsid w:val="7383558F"/>
    <w:rsid w:val="752747EC"/>
    <w:rsid w:val="76BA05D5"/>
    <w:rsid w:val="77F04FD6"/>
    <w:rsid w:val="78AB7B6D"/>
    <w:rsid w:val="7A4A4FAE"/>
    <w:rsid w:val="7BB51F6D"/>
    <w:rsid w:val="7F11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C"/>
    <w:pPr>
      <w:widowControl w:val="0"/>
      <w:jc w:val="both"/>
    </w:pPr>
    <w:rPr>
      <w:rFonts w:eastAsia="方正仿宋_GBK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3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3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4355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14355C"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355C"/>
    <w:rPr>
      <w:rFonts w:ascii="Times New Roman" w:eastAsia="方正仿宋_GBK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1435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21A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1AEB"/>
    <w:rPr>
      <w:rFonts w:eastAsia="方正仿宋_GBK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一个没有感情的杀手</dc:creator>
  <cp:lastModifiedBy>Administrator</cp:lastModifiedBy>
  <cp:revision>6</cp:revision>
  <cp:lastPrinted>2023-08-23T06:18:00Z</cp:lastPrinted>
  <dcterms:created xsi:type="dcterms:W3CDTF">2022-09-06T10:39:00Z</dcterms:created>
  <dcterms:modified xsi:type="dcterms:W3CDTF">2023-08-28T11:18:00Z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33A168D14C99452F93F81CBBF66CDE25</vt:lpwstr>
  </property>
</Properties>
</file>